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No Matter What – A Study In The Book Of Philippians</w:t>
      </w:r>
    </w:p>
    <w:p w14:paraId="08B629F3" w14:textId="0D9D5776" w:rsidR="0067398A"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~Philippians </w:t>
      </w:r>
      <w:r w:rsidR="00973AFE" w:rsidRPr="00973AFE">
        <w:rPr>
          <w:rFonts w:asciiTheme="minorHAnsi" w:hAnsiTheme="minorHAnsi" w:cstheme="minorHAnsi"/>
          <w:b/>
          <w:bCs/>
          <w:sz w:val="22"/>
          <w:szCs w:val="22"/>
          <w14:ligatures w14:val="none"/>
        </w:rPr>
        <w:t>2:</w:t>
      </w:r>
      <w:r w:rsidR="0003103E">
        <w:rPr>
          <w:rFonts w:asciiTheme="minorHAnsi" w:hAnsiTheme="minorHAnsi" w:cstheme="minorHAnsi"/>
          <w:b/>
          <w:bCs/>
          <w:sz w:val="22"/>
          <w:szCs w:val="22"/>
          <w14:ligatures w14:val="none"/>
        </w:rPr>
        <w:t>12-30</w:t>
      </w:r>
      <w:r w:rsidRPr="00973AFE">
        <w:rPr>
          <w:rFonts w:asciiTheme="minorHAnsi" w:hAnsiTheme="minorHAnsi" w:cstheme="minorHAnsi"/>
          <w:b/>
          <w:bCs/>
          <w:sz w:val="22"/>
          <w:szCs w:val="22"/>
          <w14:ligatures w14:val="none"/>
        </w:rPr>
        <w:t xml:space="preserve"> – </w:t>
      </w:r>
      <w:r w:rsidR="0003103E">
        <w:rPr>
          <w:rFonts w:asciiTheme="minorHAnsi" w:hAnsiTheme="minorHAnsi" w:cstheme="minorHAnsi"/>
          <w:b/>
          <w:bCs/>
          <w:sz w:val="22"/>
          <w:szCs w:val="22"/>
          <w14:ligatures w14:val="none"/>
        </w:rPr>
        <w:t>Being A Light For God And Investing In Others</w:t>
      </w:r>
      <w:r w:rsidR="00DF252D" w:rsidRPr="00973AFE">
        <w:rPr>
          <w:rFonts w:asciiTheme="minorHAnsi" w:hAnsiTheme="minorHAnsi" w:cstheme="minorHAnsi"/>
          <w:b/>
          <w:bCs/>
          <w:sz w:val="22"/>
          <w:szCs w:val="22"/>
          <w14:ligatures w14:val="none"/>
        </w:rPr>
        <w:t>~</w:t>
      </w:r>
    </w:p>
    <w:p w14:paraId="6D94993B" w14:textId="77777777" w:rsidR="0067398A" w:rsidRPr="00973AFE"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973AFE" w:rsidRDefault="00242D74" w:rsidP="00242D74">
      <w:pPr>
        <w:widowControl w:val="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 </w:t>
      </w:r>
      <w:r w:rsidR="0067398A" w:rsidRPr="00973AFE">
        <w:rPr>
          <w:rFonts w:asciiTheme="minorHAnsi" w:hAnsiTheme="minorHAnsi" w:cstheme="minorHAnsi"/>
          <w:b/>
          <w:bCs/>
          <w:sz w:val="22"/>
          <w:szCs w:val="22"/>
          <w14:ligatures w14:val="none"/>
        </w:rPr>
        <w:t>As we begin:</w:t>
      </w:r>
    </w:p>
    <w:p w14:paraId="749F8E00" w14:textId="093650CC" w:rsidR="00242D74" w:rsidRPr="00973AFE" w:rsidRDefault="0003103E" w:rsidP="00DF252D">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Though </w:t>
      </w:r>
      <w:r w:rsidRPr="0003103E">
        <w:rPr>
          <w:rFonts w:asciiTheme="minorHAnsi" w:hAnsiTheme="minorHAnsi" w:cstheme="minorHAnsi"/>
          <w:b/>
          <w:bCs/>
          <w:sz w:val="22"/>
          <w:szCs w:val="22"/>
          <w14:ligatures w14:val="none"/>
        </w:rPr>
        <w:t>vss. 12-18</w:t>
      </w:r>
      <w:r>
        <w:rPr>
          <w:rFonts w:asciiTheme="minorHAnsi" w:hAnsiTheme="minorHAnsi" w:cstheme="minorHAnsi"/>
          <w:sz w:val="22"/>
          <w:szCs w:val="22"/>
          <w14:ligatures w14:val="none"/>
        </w:rPr>
        <w:t xml:space="preserve"> and </w:t>
      </w:r>
      <w:r w:rsidRPr="0003103E">
        <w:rPr>
          <w:rFonts w:asciiTheme="minorHAnsi" w:hAnsiTheme="minorHAnsi" w:cstheme="minorHAnsi"/>
          <w:b/>
          <w:bCs/>
          <w:sz w:val="22"/>
          <w:szCs w:val="22"/>
          <w14:ligatures w14:val="none"/>
        </w:rPr>
        <w:t>vss. 19-30</w:t>
      </w:r>
      <w:r>
        <w:rPr>
          <w:rFonts w:asciiTheme="minorHAnsi" w:hAnsiTheme="minorHAnsi" w:cstheme="minorHAnsi"/>
          <w:sz w:val="22"/>
          <w:szCs w:val="22"/>
          <w14:ligatures w14:val="none"/>
        </w:rPr>
        <w:t xml:space="preserve"> are two separate thoughts, we will see how they work together when it comes to living out the Christian life.</w:t>
      </w:r>
    </w:p>
    <w:p w14:paraId="73776973" w14:textId="6D41AA31" w:rsidR="00DF252D" w:rsidRPr="00973AFE" w:rsidRDefault="0003103E" w:rsidP="00973A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The word “therefore” in </w:t>
      </w:r>
      <w:r w:rsidRPr="0003103E">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is known as a “logical inference” conjunction</w:t>
      </w:r>
      <w:r w:rsidR="00973AFE" w:rsidRPr="00973AFE">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Thus, what follows, specifically in </w:t>
      </w:r>
      <w:r w:rsidRPr="0003103E">
        <w:rPr>
          <w:rFonts w:asciiTheme="minorHAnsi" w:hAnsiTheme="minorHAnsi" w:cstheme="minorHAnsi"/>
          <w:b/>
          <w:bCs/>
          <w:sz w:val="22"/>
          <w:szCs w:val="22"/>
          <w14:ligatures w14:val="none"/>
        </w:rPr>
        <w:t>vss. 12-18</w:t>
      </w:r>
      <w:r>
        <w:rPr>
          <w:rFonts w:asciiTheme="minorHAnsi" w:hAnsiTheme="minorHAnsi" w:cstheme="minorHAnsi"/>
          <w:sz w:val="22"/>
          <w:szCs w:val="22"/>
          <w14:ligatures w14:val="none"/>
        </w:rPr>
        <w:t xml:space="preserve">, is connected to what Paul has said about unity in </w:t>
      </w:r>
      <w:r w:rsidRPr="0003103E">
        <w:rPr>
          <w:rFonts w:asciiTheme="minorHAnsi" w:hAnsiTheme="minorHAnsi" w:cstheme="minorHAnsi"/>
          <w:b/>
          <w:bCs/>
          <w:sz w:val="22"/>
          <w:szCs w:val="22"/>
          <w14:ligatures w14:val="none"/>
        </w:rPr>
        <w:t>Phil. 2:1-11</w:t>
      </w:r>
      <w:r>
        <w:rPr>
          <w:rFonts w:asciiTheme="minorHAnsi" w:hAnsiTheme="minorHAnsi" w:cstheme="minorHAnsi"/>
          <w:sz w:val="22"/>
          <w:szCs w:val="22"/>
          <w14:ligatures w14:val="none"/>
        </w:rPr>
        <w:t>.</w:t>
      </w:r>
    </w:p>
    <w:p w14:paraId="015DC7EA" w14:textId="77777777" w:rsidR="00242D74" w:rsidRPr="00973AFE" w:rsidRDefault="00242D74" w:rsidP="00242D74">
      <w:pPr>
        <w:widowControl w:val="0"/>
        <w:spacing w:after="0"/>
        <w:jc w:val="both"/>
        <w:rPr>
          <w:rFonts w:asciiTheme="minorHAnsi" w:hAnsiTheme="minorHAnsi" w:cstheme="minorHAnsi"/>
          <w:sz w:val="22"/>
          <w:szCs w:val="22"/>
          <w14:ligatures w14:val="none"/>
        </w:rPr>
      </w:pPr>
    </w:p>
    <w:p w14:paraId="64A959DE" w14:textId="178A8D79" w:rsidR="00242D74" w:rsidRPr="00973AFE" w:rsidRDefault="0003103E"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Two Main Thoughts To Consider Today</w:t>
      </w:r>
    </w:p>
    <w:p w14:paraId="504355A3" w14:textId="48B0304A" w:rsidR="00242D74" w:rsidRPr="00973AFE" w:rsidRDefault="00242D74" w:rsidP="0029669A">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r w:rsidRPr="00973AFE">
        <w:rPr>
          <w:rFonts w:asciiTheme="minorHAnsi" w:hAnsiTheme="minorHAnsi" w:cstheme="minorHAnsi"/>
          <w:sz w:val="22"/>
          <w:szCs w:val="22"/>
          <w14:ligatures w14:val="none"/>
        </w:rPr>
        <w:t> </w:t>
      </w:r>
    </w:p>
    <w:p w14:paraId="42393F82" w14:textId="36900567" w:rsidR="00242D74" w:rsidRPr="00973AFE" w:rsidRDefault="0003103E"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Never stop learning – vss. 12-18</w:t>
      </w:r>
    </w:p>
    <w:p w14:paraId="29462A48"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08165D0F" w14:textId="51278F70" w:rsidR="00973AF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“work” in </w:t>
      </w:r>
      <w:r w:rsidRPr="0003103E">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is a command. This does not mean working to gain salvation.</w:t>
      </w:r>
    </w:p>
    <w:p w14:paraId="75B698AC" w14:textId="7369157D"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“work” means “to effect, produce, or bring out as a result.”</w:t>
      </w:r>
    </w:p>
    <w:p w14:paraId="216A4B4F" w14:textId="7B097183"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God wants to conform us to be like Christ </w:t>
      </w:r>
      <w:r w:rsidRPr="0003103E">
        <w:rPr>
          <w:rFonts w:asciiTheme="minorHAnsi" w:hAnsiTheme="minorHAnsi" w:cstheme="minorHAnsi"/>
          <w:b/>
          <w:bCs/>
          <w:sz w:val="22"/>
          <w:szCs w:val="22"/>
          <w14:ligatures w14:val="none"/>
        </w:rPr>
        <w:t>(Rom. 8:29)</w:t>
      </w:r>
      <w:r>
        <w:rPr>
          <w:rFonts w:asciiTheme="minorHAnsi" w:hAnsiTheme="minorHAnsi" w:cstheme="minorHAnsi"/>
          <w:sz w:val="22"/>
          <w:szCs w:val="22"/>
          <w14:ligatures w14:val="none"/>
        </w:rPr>
        <w:t>.</w:t>
      </w:r>
    </w:p>
    <w:p w14:paraId="493048FA" w14:textId="1FC86200"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words “fear” and “trembling” should not make us worry about God judging us. “Fear” has the idea of respect for God, which is a catalyst for us to pursue holiness.</w:t>
      </w:r>
    </w:p>
    <w:p w14:paraId="65645C76" w14:textId="1F17B11D"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“Trembling” has to do with us seeing the responsibility we have to pursue holiness.</w:t>
      </w:r>
    </w:p>
    <w:p w14:paraId="6AF26A3E" w14:textId="3C9353FA" w:rsidR="0003103E" w:rsidRP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sidRPr="0003103E">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reminds us that God helps us to grow in our faith through the Holy Spirit. We must study, pray, serve, care.</w:t>
      </w:r>
    </w:p>
    <w:p w14:paraId="23F44928" w14:textId="77777777" w:rsidR="0003103E" w:rsidRPr="00973AFE" w:rsidRDefault="0003103E" w:rsidP="0003103E">
      <w:pPr>
        <w:pStyle w:val="ListParagraph"/>
        <w:widowControl w:val="0"/>
        <w:spacing w:after="0"/>
        <w:ind w:left="360"/>
        <w:jc w:val="both"/>
        <w:rPr>
          <w:rFonts w:asciiTheme="minorHAnsi" w:hAnsiTheme="minorHAnsi" w:cstheme="minorHAnsi"/>
          <w:sz w:val="22"/>
          <w:szCs w:val="22"/>
          <w14:ligatures w14:val="none"/>
        </w:rPr>
      </w:pPr>
    </w:p>
    <w:p w14:paraId="656C3428" w14:textId="04E9E64E" w:rsidR="00973AFE" w:rsidRPr="0003103E" w:rsidRDefault="0003103E" w:rsidP="00973AFE">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  ** Vss. 14-17 remind us of our attitude and the results when we never stop learning.</w:t>
      </w:r>
    </w:p>
    <w:p w14:paraId="2170E59F" w14:textId="3E51556F" w:rsidR="00DF252D" w:rsidRPr="00973AFE" w:rsidRDefault="00DF252D" w:rsidP="00973AFE">
      <w:pPr>
        <w:widowControl w:val="0"/>
        <w:spacing w:after="0"/>
        <w:jc w:val="both"/>
        <w:rPr>
          <w:rFonts w:asciiTheme="minorHAnsi" w:hAnsiTheme="minorHAnsi" w:cstheme="minorHAnsi"/>
          <w:sz w:val="22"/>
          <w:szCs w:val="22"/>
          <w14:ligatures w14:val="none"/>
        </w:rPr>
      </w:pPr>
    </w:p>
    <w:p w14:paraId="37EB6465" w14:textId="2D912F93" w:rsidR="00DF252D"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First</w:t>
      </w:r>
      <w:r w:rsidRPr="00973AFE">
        <w:rPr>
          <w:rFonts w:asciiTheme="minorHAnsi" w:hAnsiTheme="minorHAnsi" w:cstheme="minorHAnsi"/>
          <w:sz w:val="22"/>
          <w:szCs w:val="22"/>
          <w14:ligatures w14:val="none"/>
        </w:rPr>
        <w:t xml:space="preserve">, </w:t>
      </w:r>
      <w:r w:rsidR="0003103E" w:rsidRPr="0003103E">
        <w:rPr>
          <w:rFonts w:asciiTheme="minorHAnsi" w:hAnsiTheme="minorHAnsi" w:cstheme="minorHAnsi"/>
          <w:b/>
          <w:bCs/>
          <w:sz w:val="22"/>
          <w:szCs w:val="22"/>
          <w14:ligatures w14:val="none"/>
        </w:rPr>
        <w:t>vs. 14</w:t>
      </w:r>
      <w:r w:rsidR="0003103E">
        <w:rPr>
          <w:rFonts w:asciiTheme="minorHAnsi" w:hAnsiTheme="minorHAnsi" w:cstheme="minorHAnsi"/>
          <w:sz w:val="22"/>
          <w:szCs w:val="22"/>
          <w14:ligatures w14:val="none"/>
        </w:rPr>
        <w:t xml:space="preserve"> says we will not “grumble” (murmuring, secret discontent, complaint.” </w:t>
      </w:r>
    </w:p>
    <w:p w14:paraId="35DAD991" w14:textId="1AC3A680" w:rsidR="0003103E" w:rsidRPr="00973AFE" w:rsidRDefault="0003103E"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“Grumbling” leads to “disputes” (a questioning, hesitation, doubting). A person who grumbles causes disunity and doubting in people who are trying to follow the Lord.</w:t>
      </w:r>
    </w:p>
    <w:p w14:paraId="42A13FD5" w14:textId="436A1078" w:rsid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Second</w:t>
      </w:r>
      <w:r w:rsidRPr="00973AFE">
        <w:rPr>
          <w:rFonts w:asciiTheme="minorHAnsi" w:hAnsiTheme="minorHAnsi" w:cstheme="minorHAnsi"/>
          <w:sz w:val="22"/>
          <w:szCs w:val="22"/>
          <w14:ligatures w14:val="none"/>
        </w:rPr>
        <w:t xml:space="preserve">, </w:t>
      </w:r>
      <w:r w:rsidR="0003103E" w:rsidRPr="0003103E">
        <w:rPr>
          <w:rFonts w:asciiTheme="minorHAnsi" w:hAnsiTheme="minorHAnsi" w:cstheme="minorHAnsi"/>
          <w:b/>
          <w:bCs/>
          <w:sz w:val="22"/>
          <w:szCs w:val="22"/>
          <w14:ligatures w14:val="none"/>
        </w:rPr>
        <w:t>vs. 15</w:t>
      </w:r>
      <w:r w:rsidR="0003103E">
        <w:rPr>
          <w:rFonts w:asciiTheme="minorHAnsi" w:hAnsiTheme="minorHAnsi" w:cstheme="minorHAnsi"/>
          <w:sz w:val="22"/>
          <w:szCs w:val="22"/>
          <w14:ligatures w14:val="none"/>
        </w:rPr>
        <w:t xml:space="preserve"> tells us that we are to live a “blameless life.” Live in a way where do not have to be censured. Our word is our bond. We are above board, taking the high road when we need to.</w:t>
      </w:r>
    </w:p>
    <w:p w14:paraId="5706A4E8" w14:textId="787DDA1B" w:rsidR="0003103E" w:rsidRPr="00973AFE" w:rsidRDefault="0003103E"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w:t>
      </w:r>
      <w:r w:rsidRPr="0003103E">
        <w:rPr>
          <w:rFonts w:asciiTheme="minorHAnsi" w:hAnsiTheme="minorHAnsi" w:cstheme="minorHAnsi"/>
          <w:b/>
          <w:bCs/>
          <w:sz w:val="22"/>
          <w:szCs w:val="22"/>
          <w:u w:val="single"/>
          <w14:ligatures w14:val="none"/>
        </w:rPr>
        <w:t>practical</w:t>
      </w:r>
      <w:r>
        <w:rPr>
          <w:rFonts w:asciiTheme="minorHAnsi" w:hAnsiTheme="minorHAnsi" w:cstheme="minorHAnsi"/>
          <w:sz w:val="22"/>
          <w:szCs w:val="22"/>
          <w14:ligatures w14:val="none"/>
        </w:rPr>
        <w:t xml:space="preserve"> application to this is to be a good worker, pay our bills, do not lie, be ethical in all things.</w:t>
      </w:r>
    </w:p>
    <w:p w14:paraId="245846CD" w14:textId="6B9EE2FF" w:rsid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Third</w:t>
      </w:r>
      <w:r w:rsidRPr="00973AFE">
        <w:rPr>
          <w:rFonts w:asciiTheme="minorHAnsi" w:hAnsiTheme="minorHAnsi" w:cstheme="minorHAnsi"/>
          <w:sz w:val="22"/>
          <w:szCs w:val="22"/>
          <w14:ligatures w14:val="none"/>
        </w:rPr>
        <w:t xml:space="preserve">, </w:t>
      </w:r>
      <w:r w:rsidR="0003103E">
        <w:rPr>
          <w:rFonts w:asciiTheme="minorHAnsi" w:hAnsiTheme="minorHAnsi" w:cstheme="minorHAnsi"/>
          <w:sz w:val="22"/>
          <w:szCs w:val="22"/>
          <w14:ligatures w14:val="none"/>
        </w:rPr>
        <w:t>vs. 15 tells us we are to live an “innocent life.” The word “innocent” means “free from deceit.” It means that we are untainted by sin, living in a way that honors God.</w:t>
      </w:r>
    </w:p>
    <w:p w14:paraId="4977441A" w14:textId="5D615085" w:rsidR="0003103E" w:rsidRPr="00973AFE" w:rsidRDefault="0003103E"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w:t>
      </w:r>
      <w:r w:rsidRPr="0003103E">
        <w:rPr>
          <w:rFonts w:asciiTheme="minorHAnsi" w:hAnsiTheme="minorHAnsi" w:cstheme="minorHAnsi"/>
          <w:b/>
          <w:bCs/>
          <w:sz w:val="22"/>
          <w:szCs w:val="22"/>
          <w:u w:val="single"/>
          <w14:ligatures w14:val="none"/>
        </w:rPr>
        <w:t>practical</w:t>
      </w:r>
      <w:r>
        <w:rPr>
          <w:rFonts w:asciiTheme="minorHAnsi" w:hAnsiTheme="minorHAnsi" w:cstheme="minorHAnsi"/>
          <w:sz w:val="22"/>
          <w:szCs w:val="22"/>
          <w14:ligatures w14:val="none"/>
        </w:rPr>
        <w:t xml:space="preserve"> side to this means we deal with sin issues. Do a spiritual examination regarding any areas that hinder us in our walk with God.</w:t>
      </w:r>
    </w:p>
    <w:p w14:paraId="71B5B07E" w14:textId="5FDADDE7" w:rsid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Fourth</w:t>
      </w:r>
      <w:r w:rsidRPr="00973AFE">
        <w:rPr>
          <w:rFonts w:asciiTheme="minorHAnsi" w:hAnsiTheme="minorHAnsi" w:cstheme="minorHAnsi"/>
          <w:sz w:val="22"/>
          <w:szCs w:val="22"/>
          <w14:ligatures w14:val="none"/>
        </w:rPr>
        <w:t xml:space="preserve">, </w:t>
      </w:r>
      <w:r w:rsidR="0003103E">
        <w:rPr>
          <w:rFonts w:asciiTheme="minorHAnsi" w:hAnsiTheme="minorHAnsi" w:cstheme="minorHAnsi"/>
          <w:sz w:val="22"/>
          <w:szCs w:val="22"/>
          <w14:ligatures w14:val="none"/>
        </w:rPr>
        <w:t>“actions speak louder than words</w:t>
      </w:r>
      <w:r w:rsidRPr="00973AFE">
        <w:rPr>
          <w:rFonts w:asciiTheme="minorHAnsi" w:hAnsiTheme="minorHAnsi" w:cstheme="minorHAnsi"/>
          <w:sz w:val="22"/>
          <w:szCs w:val="22"/>
          <w14:ligatures w14:val="none"/>
        </w:rPr>
        <w:t>.</w:t>
      </w:r>
      <w:r w:rsidR="0003103E">
        <w:rPr>
          <w:rFonts w:asciiTheme="minorHAnsi" w:hAnsiTheme="minorHAnsi" w:cstheme="minorHAnsi"/>
          <w:sz w:val="22"/>
          <w:szCs w:val="22"/>
          <w14:ligatures w14:val="none"/>
        </w:rPr>
        <w:t xml:space="preserve">” </w:t>
      </w:r>
      <w:r w:rsidR="0003103E" w:rsidRPr="0003103E">
        <w:rPr>
          <w:rFonts w:asciiTheme="minorHAnsi" w:hAnsiTheme="minorHAnsi" w:cstheme="minorHAnsi"/>
          <w:b/>
          <w:bCs/>
          <w:sz w:val="22"/>
          <w:szCs w:val="22"/>
          <w14:ligatures w14:val="none"/>
        </w:rPr>
        <w:t>Vs. 16</w:t>
      </w:r>
      <w:r w:rsidR="0003103E">
        <w:rPr>
          <w:rFonts w:asciiTheme="minorHAnsi" w:hAnsiTheme="minorHAnsi" w:cstheme="minorHAnsi"/>
          <w:sz w:val="22"/>
          <w:szCs w:val="22"/>
          <w14:ligatures w14:val="none"/>
        </w:rPr>
        <w:t xml:space="preserve"> tells us to “hold fast” to the Word of God, hanging on firmly to Scripture so that we can shine as lights to the world around us </w:t>
      </w:r>
      <w:r w:rsidR="0003103E" w:rsidRPr="0003103E">
        <w:rPr>
          <w:rFonts w:asciiTheme="minorHAnsi" w:hAnsiTheme="minorHAnsi" w:cstheme="minorHAnsi"/>
          <w:b/>
          <w:bCs/>
          <w:sz w:val="22"/>
          <w:szCs w:val="22"/>
          <w14:ligatures w14:val="none"/>
        </w:rPr>
        <w:t>(vs. 15)</w:t>
      </w:r>
      <w:r w:rsidR="0003103E">
        <w:rPr>
          <w:rFonts w:asciiTheme="minorHAnsi" w:hAnsiTheme="minorHAnsi" w:cstheme="minorHAnsi"/>
          <w:sz w:val="22"/>
          <w:szCs w:val="22"/>
          <w14:ligatures w14:val="none"/>
        </w:rPr>
        <w:t>.</w:t>
      </w:r>
    </w:p>
    <w:p w14:paraId="6A7FC9BF" w14:textId="34DB3AA9" w:rsidR="0003103E" w:rsidRDefault="0003103E" w:rsidP="00973AF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 vs. 17 Paul talks about his life being a “drink offering” for the Lord. That means that Paul could look at his life and all he went through in serving God. He is not complaining. He had honored the Lord.</w:t>
      </w:r>
    </w:p>
    <w:p w14:paraId="596643CE" w14:textId="77777777" w:rsidR="0003103E" w:rsidRPr="00973AFE" w:rsidRDefault="0003103E" w:rsidP="0003103E">
      <w:pPr>
        <w:pStyle w:val="ListParagraph"/>
        <w:widowControl w:val="0"/>
        <w:spacing w:after="0"/>
        <w:ind w:left="360"/>
        <w:jc w:val="both"/>
        <w:rPr>
          <w:rFonts w:asciiTheme="minorHAnsi" w:hAnsiTheme="minorHAnsi" w:cstheme="minorHAnsi"/>
          <w:sz w:val="22"/>
          <w:szCs w:val="22"/>
          <w14:ligatures w14:val="none"/>
        </w:rPr>
      </w:pPr>
    </w:p>
    <w:p w14:paraId="1FA6F633"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633FD4A6" w14:textId="7EA9B488" w:rsidR="00242D74" w:rsidRPr="00973AFE" w:rsidRDefault="0003103E"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Be personable and invest in others</w:t>
      </w:r>
      <w:r w:rsidR="00973AFE" w:rsidRPr="00973AFE">
        <w:rPr>
          <w:rFonts w:asciiTheme="minorHAnsi" w:hAnsiTheme="minorHAnsi" w:cstheme="minorHAnsi"/>
          <w:b/>
          <w:bCs/>
          <w:sz w:val="22"/>
          <w:szCs w:val="22"/>
          <w:u w:val="single"/>
          <w14:ligatures w14:val="none"/>
        </w:rPr>
        <w:t xml:space="preserve"> – vss.</w:t>
      </w:r>
      <w:r>
        <w:rPr>
          <w:rFonts w:asciiTheme="minorHAnsi" w:hAnsiTheme="minorHAnsi" w:cstheme="minorHAnsi"/>
          <w:b/>
          <w:bCs/>
          <w:sz w:val="22"/>
          <w:szCs w:val="22"/>
          <w:u w:val="single"/>
          <w14:ligatures w14:val="none"/>
        </w:rPr>
        <w:t xml:space="preserve"> 18-30</w:t>
      </w:r>
    </w:p>
    <w:p w14:paraId="22CDC125"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742917D5" w14:textId="3A8844D8" w:rsidR="00242D74"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are to invest in the lives of others and there is no one way only to do that.</w:t>
      </w:r>
    </w:p>
    <w:p w14:paraId="18C5D575" w14:textId="36CD34A6"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 mentions two individuals, Timothy and Epaphroditus, whom Paul put time and energy into.</w:t>
      </w:r>
    </w:p>
    <w:p w14:paraId="79699CA4" w14:textId="5E055ECC"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sent Timothy to the church at Philippi. Paul said in </w:t>
      </w:r>
      <w:r w:rsidRPr="0003103E">
        <w:rPr>
          <w:rFonts w:asciiTheme="minorHAnsi" w:hAnsiTheme="minorHAnsi" w:cstheme="minorHAnsi"/>
          <w:b/>
          <w:bCs/>
          <w:sz w:val="22"/>
          <w:szCs w:val="22"/>
          <w14:ligatures w14:val="none"/>
        </w:rPr>
        <w:t>vs. 20</w:t>
      </w:r>
      <w:r>
        <w:rPr>
          <w:rFonts w:asciiTheme="minorHAnsi" w:hAnsiTheme="minorHAnsi" w:cstheme="minorHAnsi"/>
          <w:sz w:val="22"/>
          <w:szCs w:val="22"/>
          <w14:ligatures w14:val="none"/>
        </w:rPr>
        <w:t xml:space="preserve"> that no one like Timothy will “genuinely” (faithfully, sincerely) be “concerned” (feel an interest in, care) for the Philippian believers.</w:t>
      </w:r>
    </w:p>
    <w:p w14:paraId="0F129E04" w14:textId="70AE58B8"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Timothy had proven himself to be faithful, ethical, and caring </w:t>
      </w:r>
      <w:r w:rsidRPr="0003103E">
        <w:rPr>
          <w:rFonts w:asciiTheme="minorHAnsi" w:hAnsiTheme="minorHAnsi" w:cstheme="minorHAnsi"/>
          <w:b/>
          <w:bCs/>
          <w:sz w:val="22"/>
          <w:szCs w:val="22"/>
          <w14:ligatures w14:val="none"/>
        </w:rPr>
        <w:t>(vs. 22)</w:t>
      </w:r>
      <w:r>
        <w:rPr>
          <w:rFonts w:asciiTheme="minorHAnsi" w:hAnsiTheme="minorHAnsi" w:cstheme="minorHAnsi"/>
          <w:sz w:val="22"/>
          <w:szCs w:val="22"/>
          <w14:ligatures w14:val="none"/>
        </w:rPr>
        <w:t xml:space="preserve">. The phrase “proven worth” means that his character was approved, he had shown himself to be trustworthy. </w:t>
      </w:r>
    </w:p>
    <w:p w14:paraId="6B8E7A8F" w14:textId="2A5BA312"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also must be the same way. Be people of our word and stay the course for God.</w:t>
      </w:r>
    </w:p>
    <w:p w14:paraId="188BAC3A" w14:textId="6E242DCF"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how Paul describes Epaphroditus in </w:t>
      </w:r>
      <w:r w:rsidRPr="0003103E">
        <w:rPr>
          <w:rFonts w:asciiTheme="minorHAnsi" w:hAnsiTheme="minorHAnsi" w:cstheme="minorHAnsi"/>
          <w:b/>
          <w:bCs/>
          <w:sz w:val="22"/>
          <w:szCs w:val="22"/>
          <w14:ligatures w14:val="none"/>
        </w:rPr>
        <w:t>vs. 25</w:t>
      </w:r>
      <w:r>
        <w:rPr>
          <w:rFonts w:asciiTheme="minorHAnsi" w:hAnsiTheme="minorHAnsi" w:cstheme="minorHAnsi"/>
          <w:sz w:val="22"/>
          <w:szCs w:val="22"/>
          <w14:ligatures w14:val="none"/>
        </w:rPr>
        <w:t>.</w:t>
      </w:r>
    </w:p>
    <w:p w14:paraId="7CFE5794" w14:textId="0303E806"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This man had come from Philippi to bring things to Paul </w:t>
      </w:r>
      <w:r w:rsidRPr="0003103E">
        <w:rPr>
          <w:rFonts w:asciiTheme="minorHAnsi" w:hAnsiTheme="minorHAnsi" w:cstheme="minorHAnsi"/>
          <w:b/>
          <w:bCs/>
          <w:sz w:val="22"/>
          <w:szCs w:val="22"/>
          <w14:ligatures w14:val="none"/>
        </w:rPr>
        <w:t>(Phil. 4:18)</w:t>
      </w:r>
      <w:r>
        <w:rPr>
          <w:rFonts w:asciiTheme="minorHAnsi" w:hAnsiTheme="minorHAnsi" w:cstheme="minorHAnsi"/>
          <w:sz w:val="22"/>
          <w:szCs w:val="22"/>
          <w14:ligatures w14:val="none"/>
        </w:rPr>
        <w:t xml:space="preserve"> while he was imprisoned. He was possibly the pastor, or a church leader at the church at Philippi.</w:t>
      </w:r>
    </w:p>
    <w:p w14:paraId="47E8DD89" w14:textId="4117F239"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He became very ill while helping Paul and was concerned for the people at Philippi </w:t>
      </w:r>
      <w:r w:rsidRPr="0003103E">
        <w:rPr>
          <w:rFonts w:asciiTheme="minorHAnsi" w:hAnsiTheme="minorHAnsi" w:cstheme="minorHAnsi"/>
          <w:b/>
          <w:bCs/>
          <w:sz w:val="22"/>
          <w:szCs w:val="22"/>
          <w14:ligatures w14:val="none"/>
        </w:rPr>
        <w:t>(vss. 26-27)</w:t>
      </w:r>
      <w:r>
        <w:rPr>
          <w:rFonts w:asciiTheme="minorHAnsi" w:hAnsiTheme="minorHAnsi" w:cstheme="minorHAnsi"/>
          <w:sz w:val="22"/>
          <w:szCs w:val="22"/>
          <w14:ligatures w14:val="none"/>
        </w:rPr>
        <w:t>. He missed his church family. He was “distressed” (full of anguish and sorrow).</w:t>
      </w:r>
    </w:p>
    <w:p w14:paraId="4EB44481" w14:textId="4A475A74"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He wanted the people at Philippi to know he was okay. It was a forty-day journey from Rome.</w:t>
      </w:r>
    </w:p>
    <w:p w14:paraId="2E65FC84" w14:textId="536E908B"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 think there may be more to what we are reading than just his unknown illness. Let me explain.</w:t>
      </w:r>
    </w:p>
    <w:p w14:paraId="53AC0B5F" w14:textId="72B64CFE"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sidRPr="0003103E">
        <w:rPr>
          <w:rFonts w:asciiTheme="minorHAnsi" w:hAnsiTheme="minorHAnsi" w:cstheme="minorHAnsi"/>
          <w:b/>
          <w:bCs/>
          <w:sz w:val="22"/>
          <w:szCs w:val="22"/>
          <w:u w:val="single"/>
          <w14:ligatures w14:val="none"/>
        </w:rPr>
        <w:t>One</w:t>
      </w:r>
      <w:r>
        <w:rPr>
          <w:rFonts w:asciiTheme="minorHAnsi" w:hAnsiTheme="minorHAnsi" w:cstheme="minorHAnsi"/>
          <w:sz w:val="22"/>
          <w:szCs w:val="22"/>
          <w14:ligatures w14:val="none"/>
        </w:rPr>
        <w:t xml:space="preserve">, note that Paul did not heal him. </w:t>
      </w:r>
      <w:r w:rsidRPr="0003103E">
        <w:rPr>
          <w:rFonts w:asciiTheme="minorHAnsi" w:hAnsiTheme="minorHAnsi" w:cstheme="minorHAnsi"/>
          <w:b/>
          <w:bCs/>
          <w:sz w:val="22"/>
          <w:szCs w:val="22"/>
          <w:u w:val="single"/>
          <w14:ligatures w14:val="none"/>
        </w:rPr>
        <w:t>Two</w:t>
      </w:r>
      <w:r>
        <w:rPr>
          <w:rFonts w:asciiTheme="minorHAnsi" w:hAnsiTheme="minorHAnsi" w:cstheme="minorHAnsi"/>
          <w:sz w:val="22"/>
          <w:szCs w:val="22"/>
          <w14:ligatures w14:val="none"/>
        </w:rPr>
        <w:t xml:space="preserve">, his illness was not because of sin. </w:t>
      </w:r>
      <w:r w:rsidRPr="0003103E">
        <w:rPr>
          <w:rFonts w:asciiTheme="minorHAnsi" w:hAnsiTheme="minorHAnsi" w:cstheme="minorHAnsi"/>
          <w:b/>
          <w:bCs/>
          <w:sz w:val="22"/>
          <w:szCs w:val="22"/>
          <w:u w:val="single"/>
          <w14:ligatures w14:val="none"/>
        </w:rPr>
        <w:t>Three</w:t>
      </w:r>
      <w:r>
        <w:rPr>
          <w:rFonts w:asciiTheme="minorHAnsi" w:hAnsiTheme="minorHAnsi" w:cstheme="minorHAnsi"/>
          <w:sz w:val="22"/>
          <w:szCs w:val="22"/>
          <w14:ligatures w14:val="none"/>
        </w:rPr>
        <w:t>, he was not sick because he was out of God’s will.</w:t>
      </w:r>
    </w:p>
    <w:p w14:paraId="56B4903A" w14:textId="7D1DFDD8"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sidRPr="0003103E">
        <w:rPr>
          <w:rFonts w:asciiTheme="minorHAnsi" w:hAnsiTheme="minorHAnsi" w:cstheme="minorHAnsi"/>
          <w:b/>
          <w:bCs/>
          <w:sz w:val="22"/>
          <w:szCs w:val="22"/>
          <w14:ligatures w14:val="none"/>
        </w:rPr>
        <w:t>Point:</w:t>
      </w:r>
      <w:r>
        <w:rPr>
          <w:rFonts w:asciiTheme="minorHAnsi" w:hAnsiTheme="minorHAnsi" w:cstheme="minorHAnsi"/>
          <w:b/>
          <w:bCs/>
          <w:sz w:val="22"/>
          <w:szCs w:val="22"/>
          <w14:ligatures w14:val="none"/>
        </w:rPr>
        <w:t xml:space="preserve"> </w:t>
      </w:r>
      <w:r>
        <w:rPr>
          <w:rFonts w:asciiTheme="minorHAnsi" w:hAnsiTheme="minorHAnsi" w:cstheme="minorHAnsi"/>
          <w:sz w:val="22"/>
          <w:szCs w:val="22"/>
          <w14:ligatures w14:val="none"/>
        </w:rPr>
        <w:t xml:space="preserve">It was not Epaphroditus’ fault that he fell ill. When Paul sent him back to Philippi </w:t>
      </w:r>
      <w:r w:rsidRPr="0003103E">
        <w:rPr>
          <w:rFonts w:asciiTheme="minorHAnsi" w:hAnsiTheme="minorHAnsi" w:cstheme="minorHAnsi"/>
          <w:b/>
          <w:bCs/>
          <w:sz w:val="22"/>
          <w:szCs w:val="22"/>
          <w14:ligatures w14:val="none"/>
        </w:rPr>
        <w:t>(vs. 28)</w:t>
      </w:r>
      <w:r>
        <w:rPr>
          <w:rFonts w:asciiTheme="minorHAnsi" w:hAnsiTheme="minorHAnsi" w:cstheme="minorHAnsi"/>
          <w:sz w:val="22"/>
          <w:szCs w:val="22"/>
          <w14:ligatures w14:val="none"/>
        </w:rPr>
        <w:t xml:space="preserve"> he did not want the church thinking that this man had failed in his mission. He was to be honored </w:t>
      </w:r>
      <w:r w:rsidRPr="0003103E">
        <w:rPr>
          <w:rFonts w:asciiTheme="minorHAnsi" w:hAnsiTheme="minorHAnsi" w:cstheme="minorHAnsi"/>
          <w:b/>
          <w:bCs/>
          <w:sz w:val="22"/>
          <w:szCs w:val="22"/>
          <w14:ligatures w14:val="none"/>
        </w:rPr>
        <w:t>(vs. 29)</w:t>
      </w:r>
      <w:r>
        <w:rPr>
          <w:rFonts w:asciiTheme="minorHAnsi" w:hAnsiTheme="minorHAnsi" w:cstheme="minorHAnsi"/>
          <w:sz w:val="22"/>
          <w:szCs w:val="22"/>
          <w14:ligatures w14:val="none"/>
        </w:rPr>
        <w:t>.</w:t>
      </w:r>
    </w:p>
    <w:p w14:paraId="02A04A73" w14:textId="2C6A01E0"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Sometimes when we see things not happen or be completed as we were hoping, even if the circumstances were not anyone’s fault, we can get frustrated. Guard against that.</w:t>
      </w:r>
    </w:p>
    <w:p w14:paraId="79D6C5BD" w14:textId="2C6975DE" w:rsid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Vs</w:t>
      </w:r>
      <w:r w:rsidRPr="0003103E">
        <w:rPr>
          <w:rFonts w:asciiTheme="minorHAnsi" w:hAnsiTheme="minorHAnsi" w:cstheme="minorHAnsi"/>
          <w:b/>
          <w:bCs/>
          <w:sz w:val="22"/>
          <w:szCs w:val="22"/>
          <w14:ligatures w14:val="none"/>
        </w:rPr>
        <w:t>. 30</w:t>
      </w:r>
      <w:r>
        <w:rPr>
          <w:rFonts w:asciiTheme="minorHAnsi" w:hAnsiTheme="minorHAnsi" w:cstheme="minorHAnsi"/>
          <w:sz w:val="22"/>
          <w:szCs w:val="22"/>
          <w14:ligatures w14:val="none"/>
        </w:rPr>
        <w:t xml:space="preserve"> is not a put down of the Philippian church. They sent help to Paul through Epaphroditus.</w:t>
      </w:r>
    </w:p>
    <w:p w14:paraId="64DB8D6E" w14:textId="377CF79C" w:rsidR="0003103E" w:rsidRPr="0003103E" w:rsidRDefault="0003103E" w:rsidP="0003103E">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Invest in people, especially believers, but be personable with all. We need to make a difference and touch the life of individuals. Help others grow. Pray for them, encourage them.</w:t>
      </w:r>
    </w:p>
    <w:p w14:paraId="67842F2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510DC6E"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02E540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FF4C8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CC92F41"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2D26B0F9" w14:textId="77777777" w:rsidR="00242D74" w:rsidRPr="00973AFE" w:rsidRDefault="00242D74" w:rsidP="00242D74">
      <w:pPr>
        <w:widowControl w:val="0"/>
        <w:spacing w:after="0"/>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40600A9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F82027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79A4718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4A35481" w14:textId="77777777" w:rsidR="00242D74" w:rsidRPr="00973AFE" w:rsidRDefault="00242D74" w:rsidP="00242D74">
      <w:pPr>
        <w:widowControl w:val="0"/>
        <w:spacing w:after="0"/>
        <w:ind w:left="12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 xml:space="preserve">  </w:t>
      </w:r>
    </w:p>
    <w:p w14:paraId="78EDAF67"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16EFAC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lastRenderedPageBreak/>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242D74"/>
    <w:rsid w:val="0029669A"/>
    <w:rsid w:val="0067398A"/>
    <w:rsid w:val="00775945"/>
    <w:rsid w:val="008149DB"/>
    <w:rsid w:val="008561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2023-01-23T15:31:00Z</dcterms:created>
  <dcterms:modified xsi:type="dcterms:W3CDTF">2023-01-23T15:32:00Z</dcterms:modified>
</cp:coreProperties>
</file>